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DA" w:rsidRDefault="006469B1" w:rsidP="0025099C">
      <w:pPr>
        <w:spacing w:after="0" w:line="240" w:lineRule="atLeast"/>
        <w:jc w:val="center"/>
        <w:rPr>
          <w:rFonts w:ascii="Arial" w:hAnsi="Arial" w:cs="Arial"/>
          <w:b/>
          <w:bCs/>
          <w:spacing w:val="-3"/>
        </w:rPr>
      </w:pPr>
      <w:bookmarkStart w:id="0" w:name="_GoBack"/>
      <w:bookmarkEnd w:id="0"/>
      <w:r w:rsidRPr="00EF6F2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F60055F" wp14:editId="61BAE134">
            <wp:simplePos x="0" y="0"/>
            <wp:positionH relativeFrom="margin">
              <wp:posOffset>-19050</wp:posOffset>
            </wp:positionH>
            <wp:positionV relativeFrom="margin">
              <wp:posOffset>-432435</wp:posOffset>
            </wp:positionV>
            <wp:extent cx="5940425" cy="1195070"/>
            <wp:effectExtent l="0" t="0" r="3175" b="5080"/>
            <wp:wrapSquare wrapText="bothSides"/>
            <wp:docPr id="1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Техническое_задание_на_подбор_установок_"/>
      <w:bookmarkEnd w:id="1"/>
      <w:r w:rsidR="0025099C">
        <w:rPr>
          <w:rFonts w:ascii="Arial" w:hAnsi="Arial" w:cs="Arial"/>
          <w:b/>
          <w:bCs/>
          <w:spacing w:val="-3"/>
        </w:rPr>
        <w:t xml:space="preserve">ОПРОСНЫЙ ЛИСТ ДЛЯ РАСЧЕТА </w:t>
      </w:r>
      <w:hyperlink r:id="rId10" w:history="1">
        <w:r w:rsidR="0025099C" w:rsidRPr="0025099C">
          <w:rPr>
            <w:rStyle w:val="a9"/>
            <w:rFonts w:ascii="Arial" w:hAnsi="Arial" w:cs="Arial"/>
            <w:b/>
            <w:bCs/>
            <w:color w:val="000000" w:themeColor="text1"/>
            <w:spacing w:val="-3"/>
            <w:u w:val="none"/>
          </w:rPr>
          <w:t>КАНАЛИЗАЦИОННОЙ НАСОСНОЙ СТАНЦИИ (КНС)</w:t>
        </w:r>
      </w:hyperlink>
      <w:r w:rsidR="0025099C">
        <w:rPr>
          <w:rFonts w:ascii="Arial" w:hAnsi="Arial" w:cs="Arial"/>
          <w:b/>
          <w:bCs/>
          <w:spacing w:val="-3"/>
        </w:rPr>
        <w:t>.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EF6F25" w:rsidRPr="0025099C" w:rsidTr="0025099C">
        <w:tc>
          <w:tcPr>
            <w:tcW w:w="2410" w:type="dxa"/>
          </w:tcPr>
          <w:p w:rsidR="00EF6F25" w:rsidRPr="0025099C" w:rsidRDefault="00EF6F25" w:rsidP="0025099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099C"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8080" w:type="dxa"/>
          </w:tcPr>
          <w:p w:rsidR="00EF6F25" w:rsidRPr="0025099C" w:rsidRDefault="00EF6F25" w:rsidP="00EF6F2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F25" w:rsidRPr="0025099C" w:rsidTr="0025099C">
        <w:tc>
          <w:tcPr>
            <w:tcW w:w="2410" w:type="dxa"/>
          </w:tcPr>
          <w:p w:rsidR="00EF6F25" w:rsidRPr="0025099C" w:rsidRDefault="00EF6F25" w:rsidP="0025099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099C">
              <w:rPr>
                <w:rFonts w:ascii="Times New Roman" w:hAnsi="Times New Roman" w:cs="Times New Roman"/>
              </w:rPr>
              <w:t>Адрес объекта:</w:t>
            </w:r>
          </w:p>
        </w:tc>
        <w:tc>
          <w:tcPr>
            <w:tcW w:w="8080" w:type="dxa"/>
          </w:tcPr>
          <w:p w:rsidR="00EF6F25" w:rsidRPr="0025099C" w:rsidRDefault="00EF6F25" w:rsidP="00EF6F2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F25" w:rsidRPr="0025099C" w:rsidTr="0025099C">
        <w:tc>
          <w:tcPr>
            <w:tcW w:w="2410" w:type="dxa"/>
          </w:tcPr>
          <w:p w:rsidR="00EF6F25" w:rsidRPr="0025099C" w:rsidRDefault="00EF6F25" w:rsidP="0025099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099C">
              <w:rPr>
                <w:rFonts w:ascii="Times New Roman" w:hAnsi="Times New Roman" w:cs="Times New Roman"/>
              </w:rPr>
              <w:t>Контактное лицо:</w:t>
            </w:r>
          </w:p>
        </w:tc>
        <w:tc>
          <w:tcPr>
            <w:tcW w:w="8080" w:type="dxa"/>
          </w:tcPr>
          <w:p w:rsidR="00EF6F25" w:rsidRPr="0025099C" w:rsidRDefault="00EF6F25" w:rsidP="00EF6F2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F25" w:rsidRPr="0025099C" w:rsidTr="0025099C">
        <w:tc>
          <w:tcPr>
            <w:tcW w:w="2410" w:type="dxa"/>
          </w:tcPr>
          <w:p w:rsidR="00EF6F25" w:rsidRPr="0025099C" w:rsidRDefault="00EF6F25" w:rsidP="0025099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5099C">
              <w:rPr>
                <w:rFonts w:ascii="Times New Roman" w:hAnsi="Times New Roman" w:cs="Times New Roman"/>
              </w:rPr>
              <w:t>Телефон/Факс/</w:t>
            </w:r>
            <w:r w:rsidRPr="0025099C">
              <w:rPr>
                <w:rFonts w:ascii="Times New Roman" w:hAnsi="Times New Roman" w:cs="Times New Roman"/>
                <w:lang w:val="en-US"/>
              </w:rPr>
              <w:t>E-mail</w:t>
            </w:r>
            <w:r w:rsidRPr="002509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80" w:type="dxa"/>
          </w:tcPr>
          <w:p w:rsidR="00EF6F25" w:rsidRPr="0025099C" w:rsidRDefault="00EF6F25" w:rsidP="00EF6F2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right" w:tblpY="347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984"/>
        <w:gridCol w:w="1559"/>
        <w:gridCol w:w="1134"/>
        <w:gridCol w:w="285"/>
        <w:gridCol w:w="708"/>
        <w:gridCol w:w="709"/>
        <w:gridCol w:w="40"/>
        <w:gridCol w:w="669"/>
        <w:gridCol w:w="533"/>
        <w:gridCol w:w="2302"/>
      </w:tblGrid>
      <w:tr w:rsidR="0025099C" w:rsidRPr="0025099C" w:rsidTr="0025099C">
        <w:trPr>
          <w:trHeight w:val="284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Марка насосов: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Количество, шт:         рабочий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      на склад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   в резерв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Форма люка №1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для диаметров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≤1500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object w:dxaOrig="3660" w:dyaOrig="7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25pt;height:197.7pt" o:ole="">
                  <v:imagedata r:id="rId11" o:title=""/>
                </v:shape>
                <o:OLEObject Type="Embed" ProgID="PBrush" ShapeID="_x0000_i1025" DrawAspect="Content" ObjectID="_1520270045" r:id="rId12"/>
              </w:objec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Форма люка №2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для любых диаметров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object w:dxaOrig="3915" w:dyaOrig="7890">
                <v:shape id="_x0000_i1026" type="#_x0000_t75" style="width:105.45pt;height:228pt" o:ole="">
                  <v:imagedata r:id="rId13" o:title=""/>
                </v:shape>
                <o:OLEObject Type="Embed" ProgID="PBrush" ShapeID="_x0000_i1026" DrawAspect="Content" ObjectID="_1520270046" r:id="rId14"/>
              </w:object>
            </w: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Данные для подбора насосов</w:t>
            </w:r>
          </w:p>
        </w:tc>
        <w:tc>
          <w:tcPr>
            <w:tcW w:w="4078" w:type="dxa"/>
            <w:gridSpan w:val="7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Расход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,  м3/ч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vMerge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7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Напор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,  м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Диаметр КНС   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4078" w:type="dxa"/>
            <w:gridSpan w:val="7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Высота КНС общая    Н, мм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1" w:type="dxa"/>
            <w:gridSpan w:val="9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под проезжей частью: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 Да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9" w:type="dxa"/>
            <w:gridSpan w:val="7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Количество подводящих трубопроводов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33" w:type="dxa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19" w:type="dxa"/>
            <w:gridSpan w:val="7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и толщина стенки подводящего трубопровода,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вх.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533" w:type="dxa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19" w:type="dxa"/>
            <w:gridSpan w:val="7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Глубина залегания подводящего трубопровода (лоток),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вх.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533" w:type="dxa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9" w:type="dxa"/>
            <w:gridSpan w:val="7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Материал подводящего трубопровода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21" w:type="dxa"/>
            <w:gridSpan w:val="9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Предполагаемый тип соединения подводящего трубопровода с КНС 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Фланец     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Раструб     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Гильза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Направление подводящего трубопровода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33" w:type="dxa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1" w:type="dxa"/>
            <w:gridSpan w:val="9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□  Корзина для мусора                   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Отбойник 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Количество напорных трубопроводов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и толщина стенки внешнего напорного трубопровода, 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вых.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533" w:type="dxa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Глубина залегания напорного трубопровода (ось), 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вых.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533" w:type="dxa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Направление напорного трубопровода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33" w:type="dxa"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8114" w:type="dxa"/>
            <w:gridSpan w:val="10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Форма люка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2944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Круглый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Многоугольный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Тип направляющих насосов (ненужное зачеркнуть)</w:t>
            </w:r>
          </w:p>
        </w:tc>
        <w:tc>
          <w:tcPr>
            <w:tcW w:w="2944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Трубные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Тросовые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Без направляющих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Количество задвижек</w:t>
            </w:r>
          </w:p>
        </w:tc>
        <w:tc>
          <w:tcPr>
            <w:tcW w:w="2944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лестницы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2944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Нержавейка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Материал люка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294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Стеклопластик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Материал площадки обслуживания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2944" w:type="dxa"/>
            <w:gridSpan w:val="6"/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Нержавейка</w:t>
            </w:r>
          </w:p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Стеклопластик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tcBorders>
              <w:top w:val="nil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Направление ввода кабелей КНС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9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84"/>
        </w:trPr>
        <w:tc>
          <w:tcPr>
            <w:tcW w:w="493" w:type="dxa"/>
            <w:tcBorders>
              <w:top w:val="nil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2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Теплоизоляция: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 Да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Нет              Греющий кабель: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 Да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71"/>
        </w:trPr>
        <w:tc>
          <w:tcPr>
            <w:tcW w:w="4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Глубина теплоизоляции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5099C">
        <w:trPr>
          <w:trHeight w:val="206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>Обязательные дополнения: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5099C" w:rsidRPr="0025099C" w:rsidRDefault="0025099C" w:rsidP="002509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9C" w:rsidRPr="0025099C" w:rsidTr="00211D44">
        <w:trPr>
          <w:trHeight w:val="206"/>
        </w:trPr>
        <w:tc>
          <w:tcPr>
            <w:tcW w:w="1041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Шкаф управления: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Внутренний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Уличный              Ввод электропитания: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Один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Двойной с АВР</w:t>
            </w:r>
          </w:p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Пуск ШУ: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Плавный 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Частотный преобразователь</w:t>
            </w:r>
          </w:p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99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</w:rPr>
              <w:t xml:space="preserve"> Модуль передачи данных в систему диспетчеризации:</w:t>
            </w:r>
          </w:p>
          <w:p w:rsidR="0025099C" w:rsidRPr="0025099C" w:rsidRDefault="0025099C" w:rsidP="002509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9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CIM  150 Profibus-DR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CIM 200Modbus RTU/COMLI     </w:t>
            </w:r>
            <w:r w:rsidRPr="002509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25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CIM 250 GSM/GPRS</w:t>
            </w:r>
          </w:p>
        </w:tc>
      </w:tr>
    </w:tbl>
    <w:p w:rsidR="0025099C" w:rsidRDefault="0025099C" w:rsidP="007216BB">
      <w:pPr>
        <w:pStyle w:val="ab"/>
        <w:kinsoku w:val="0"/>
        <w:overflowPunct w:val="0"/>
        <w:spacing w:line="224" w:lineRule="exact"/>
        <w:rPr>
          <w:rFonts w:asciiTheme="minorHAnsi" w:hAnsiTheme="minorHAnsi"/>
          <w:lang w:val="en-US"/>
        </w:rPr>
      </w:pPr>
    </w:p>
    <w:p w:rsidR="0025099C" w:rsidRDefault="0025099C" w:rsidP="0025099C">
      <w:pPr>
        <w:pStyle w:val="ab"/>
        <w:kinsoku w:val="0"/>
        <w:overflowPunct w:val="0"/>
        <w:spacing w:line="224" w:lineRule="exact"/>
        <w:rPr>
          <w:rFonts w:asciiTheme="minorHAnsi" w:hAnsiTheme="minorHAnsi"/>
          <w:lang w:val="en-US"/>
        </w:rPr>
      </w:pPr>
    </w:p>
    <w:p w:rsidR="0025099C" w:rsidRPr="0025099C" w:rsidRDefault="005A2571" w:rsidP="0025099C">
      <w:pPr>
        <w:pStyle w:val="ab"/>
        <w:kinsoku w:val="0"/>
        <w:overflowPunct w:val="0"/>
        <w:spacing w:line="224" w:lineRule="exact"/>
        <w:rPr>
          <w:rFonts w:asciiTheme="minorHAnsi" w:hAnsiTheme="minorHAnsi"/>
        </w:rPr>
      </w:pPr>
      <w:r w:rsidRPr="0025099C">
        <w:rPr>
          <w:rFonts w:asciiTheme="minorHAnsi" w:hAnsiTheme="minorHAnsi"/>
        </w:rPr>
        <w:t xml:space="preserve">Дата «______________» 20___г.                                  </w:t>
      </w:r>
      <w:r w:rsidR="0025099C" w:rsidRPr="0025099C">
        <w:rPr>
          <w:rFonts w:asciiTheme="minorHAnsi" w:hAnsiTheme="minorHAnsi"/>
        </w:rPr>
        <w:t>П</w:t>
      </w:r>
      <w:r w:rsidRPr="0025099C">
        <w:rPr>
          <w:rFonts w:asciiTheme="minorHAnsi" w:hAnsiTheme="minorHAnsi"/>
        </w:rPr>
        <w:t>одпись клиента_____________________</w:t>
      </w:r>
    </w:p>
    <w:p w:rsidR="0025099C" w:rsidRDefault="0025099C" w:rsidP="0025099C">
      <w:pPr>
        <w:pStyle w:val="ab"/>
        <w:kinsoku w:val="0"/>
        <w:overflowPunct w:val="0"/>
        <w:spacing w:line="224" w:lineRule="exact"/>
        <w:rPr>
          <w:rFonts w:asciiTheme="minorHAnsi" w:hAnsiTheme="minorHAnsi"/>
          <w:sz w:val="24"/>
          <w:szCs w:val="24"/>
          <w:lang w:val="en-US"/>
        </w:rPr>
      </w:pPr>
    </w:p>
    <w:p w:rsidR="004F3814" w:rsidRPr="0025099C" w:rsidRDefault="00166693" w:rsidP="0025099C">
      <w:pPr>
        <w:pStyle w:val="ab"/>
        <w:kinsoku w:val="0"/>
        <w:overflowPunct w:val="0"/>
        <w:spacing w:line="224" w:lineRule="exact"/>
        <w:rPr>
          <w:rFonts w:asciiTheme="minorHAnsi" w:hAnsiTheme="minorHAnsi"/>
        </w:rPr>
      </w:pPr>
      <w:hyperlink r:id="rId15" w:history="1">
        <w:r w:rsidR="0025099C" w:rsidRPr="0025099C">
          <w:rPr>
            <w:rStyle w:val="a9"/>
            <w:rFonts w:asciiTheme="minorHAnsi" w:hAnsiTheme="minorHAnsi"/>
            <w:sz w:val="24"/>
            <w:szCs w:val="24"/>
            <w:lang w:val="en-US"/>
          </w:rPr>
          <w:t>http</w:t>
        </w:r>
        <w:r w:rsidR="0025099C" w:rsidRPr="0025099C">
          <w:rPr>
            <w:rStyle w:val="a9"/>
            <w:rFonts w:asciiTheme="minorHAnsi" w:hAnsiTheme="minorHAnsi"/>
            <w:sz w:val="24"/>
            <w:szCs w:val="24"/>
          </w:rPr>
          <w:t>://</w:t>
        </w:r>
        <w:r w:rsidR="0025099C" w:rsidRPr="0025099C">
          <w:rPr>
            <w:rStyle w:val="a9"/>
            <w:rFonts w:asciiTheme="minorHAnsi" w:hAnsiTheme="minorHAnsi"/>
            <w:sz w:val="24"/>
            <w:szCs w:val="24"/>
            <w:lang w:val="en-US"/>
          </w:rPr>
          <w:t>www</w:t>
        </w:r>
        <w:r w:rsidR="0025099C" w:rsidRPr="0025099C">
          <w:rPr>
            <w:rStyle w:val="a9"/>
            <w:rFonts w:asciiTheme="minorHAnsi" w:hAnsiTheme="minorHAnsi"/>
            <w:sz w:val="24"/>
            <w:szCs w:val="24"/>
          </w:rPr>
          <w:t>.</w:t>
        </w:r>
        <w:r w:rsidR="0025099C" w:rsidRPr="0025099C">
          <w:rPr>
            <w:rStyle w:val="a9"/>
            <w:rFonts w:asciiTheme="minorHAnsi" w:hAnsiTheme="minorHAnsi"/>
            <w:sz w:val="24"/>
            <w:szCs w:val="24"/>
            <w:lang w:val="en-US"/>
          </w:rPr>
          <w:t>rosecology</w:t>
        </w:r>
        <w:r w:rsidR="0025099C" w:rsidRPr="0025099C">
          <w:rPr>
            <w:rStyle w:val="a9"/>
            <w:rFonts w:asciiTheme="minorHAnsi" w:hAnsiTheme="minorHAnsi"/>
            <w:sz w:val="24"/>
            <w:szCs w:val="24"/>
          </w:rPr>
          <w:t>.</w:t>
        </w:r>
        <w:r w:rsidR="0025099C" w:rsidRPr="0025099C">
          <w:rPr>
            <w:rStyle w:val="a9"/>
            <w:rFonts w:asciiTheme="minorHAnsi" w:hAnsiTheme="minorHAnsi"/>
            <w:sz w:val="24"/>
            <w:szCs w:val="24"/>
            <w:lang w:val="en-US"/>
          </w:rPr>
          <w:t>ru</w:t>
        </w:r>
        <w:r w:rsidR="0025099C" w:rsidRPr="0025099C">
          <w:rPr>
            <w:rStyle w:val="a9"/>
            <w:rFonts w:asciiTheme="minorHAnsi" w:hAnsiTheme="minorHAnsi"/>
            <w:sz w:val="24"/>
            <w:szCs w:val="24"/>
          </w:rPr>
          <w:t xml:space="preserve"> - КАНАЛИЗАЦИОННЫЕ НАСОСНЫЕ СТАНЦИИ</w:t>
        </w:r>
      </w:hyperlink>
    </w:p>
    <w:sectPr w:rsidR="004F3814" w:rsidRPr="0025099C" w:rsidSect="0025099C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93" w:rsidRDefault="00166693" w:rsidP="00EF6F25">
      <w:pPr>
        <w:spacing w:after="0" w:line="240" w:lineRule="auto"/>
      </w:pPr>
      <w:r>
        <w:separator/>
      </w:r>
    </w:p>
  </w:endnote>
  <w:endnote w:type="continuationSeparator" w:id="0">
    <w:p w:rsidR="00166693" w:rsidRDefault="00166693" w:rsidP="00E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93" w:rsidRDefault="00166693" w:rsidP="00EF6F25">
      <w:pPr>
        <w:spacing w:after="0" w:line="240" w:lineRule="auto"/>
      </w:pPr>
      <w:r>
        <w:separator/>
      </w:r>
    </w:p>
  </w:footnote>
  <w:footnote w:type="continuationSeparator" w:id="0">
    <w:p w:rsidR="00166693" w:rsidRDefault="00166693" w:rsidP="00EF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13B"/>
    <w:multiLevelType w:val="hybridMultilevel"/>
    <w:tmpl w:val="3F60CE12"/>
    <w:lvl w:ilvl="0" w:tplc="20EC7A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5"/>
    <w:rsid w:val="001032DA"/>
    <w:rsid w:val="0010654A"/>
    <w:rsid w:val="00166693"/>
    <w:rsid w:val="00183C1F"/>
    <w:rsid w:val="0025099C"/>
    <w:rsid w:val="00264F1D"/>
    <w:rsid w:val="002A1375"/>
    <w:rsid w:val="00347D29"/>
    <w:rsid w:val="003A5C23"/>
    <w:rsid w:val="003B48E1"/>
    <w:rsid w:val="003C516D"/>
    <w:rsid w:val="004F3814"/>
    <w:rsid w:val="004F5D60"/>
    <w:rsid w:val="00565823"/>
    <w:rsid w:val="00583DA3"/>
    <w:rsid w:val="005A2571"/>
    <w:rsid w:val="005B1CC2"/>
    <w:rsid w:val="006469B1"/>
    <w:rsid w:val="00687B96"/>
    <w:rsid w:val="006B1FBC"/>
    <w:rsid w:val="006C411F"/>
    <w:rsid w:val="0070011E"/>
    <w:rsid w:val="00720074"/>
    <w:rsid w:val="007216BB"/>
    <w:rsid w:val="00790392"/>
    <w:rsid w:val="007F5784"/>
    <w:rsid w:val="00810192"/>
    <w:rsid w:val="00824CF6"/>
    <w:rsid w:val="00867FA9"/>
    <w:rsid w:val="009E66D1"/>
    <w:rsid w:val="00A106E4"/>
    <w:rsid w:val="00B64C42"/>
    <w:rsid w:val="00BA7E0C"/>
    <w:rsid w:val="00D07CF8"/>
    <w:rsid w:val="00D25CBF"/>
    <w:rsid w:val="00D52AEC"/>
    <w:rsid w:val="00DA02BE"/>
    <w:rsid w:val="00E86F6F"/>
    <w:rsid w:val="00E9233F"/>
    <w:rsid w:val="00EF6F25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5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099C"/>
  </w:style>
  <w:style w:type="paragraph" w:styleId="af0">
    <w:name w:val="footer"/>
    <w:basedOn w:val="a"/>
    <w:link w:val="af1"/>
    <w:uiPriority w:val="99"/>
    <w:unhideWhenUsed/>
    <w:rsid w:val="0025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0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5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099C"/>
  </w:style>
  <w:style w:type="paragraph" w:styleId="af0">
    <w:name w:val="footer"/>
    <w:basedOn w:val="a"/>
    <w:link w:val="af1"/>
    <w:uiPriority w:val="99"/>
    <w:unhideWhenUsed/>
    <w:rsid w:val="00250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rosecology.ru/drugaya-produktsiya/kns-kanalizatsionnye-nasosnye-stantsii.html" TargetMode="External"/><Relationship Id="rId10" Type="http://schemas.openxmlformats.org/officeDocument/2006/relationships/hyperlink" Target="http://www.rosecology.ru/drugaya-produktsiya/kns-kanalizatsionnye-nasosnye-stantsi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КАНАЛИЗАЦИОННОЙ НАСОСНОЙ СТАНЦИИ</vt:lpstr>
    </vt:vector>
  </TitlesOfParts>
  <Company>РосЭкология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КАНАЛИЗАЦИОННОЙ НАСОСНОЙ СТАНЦИИ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5</cp:revision>
  <cp:lastPrinted>2016-03-23T17:28:00Z</cp:lastPrinted>
  <dcterms:created xsi:type="dcterms:W3CDTF">2016-03-22T16:33:00Z</dcterms:created>
  <dcterms:modified xsi:type="dcterms:W3CDTF">2016-03-23T17:28:00Z</dcterms:modified>
</cp:coreProperties>
</file>